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Lundi 5 juin 2017</w:t>
      </w:r>
    </w:p>
    <w:p w:rsidR="00AB4C0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AB4C03" w:rsidRPr="00220B98" w:rsidRDefault="000644F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bookmarkStart w:id="0" w:name="_GoBack"/>
      <w:bookmarkEnd w:id="0"/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:rsidR="00AB4C0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(à remplir en LETTRES MAJUSCULES svp)</w:t>
      </w:r>
    </w:p>
    <w:p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ne pas avoir participé à plus d’une vente au déballage avant celle-ci en 2017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:rsidR="00AB4C03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avoir participé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en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avoir pris connaissance des règles régissant la Brocante des Hauts de Chatou qui m’ont été et confirmer mon accord pour les respecter scrupuleusement (joindre le talon signé).</w:t>
      </w:r>
    </w:p>
    <w:p w:rsidR="00AB4C03" w:rsidRPr="00B703F5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ou 2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emplacement(s)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dans la zone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souhaitée), dans la limite des places disponibles.</w:t>
      </w:r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AB4C03" w:rsidRDefault="00D37D8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Le talon du Règlement de la Brocante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F5447F">
        <w:rPr>
          <w:rFonts w:ascii="Times New Roman" w:hAnsi="Times New Roman" w:cs="Times New Roman"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>
        <w:rPr>
          <w:rFonts w:ascii="Times New Roman" w:hAnsi="Times New Roman" w:cs="Times New Roman"/>
          <w:sz w:val="24"/>
          <w:szCs w:val="24"/>
        </w:rPr>
        <w:t>signé et daté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B4C03" w:rsidRDefault="00D37D8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:rsidR="00AB4C03" w:rsidRDefault="00D37D89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(sauf si participation en 2014-15-16)</w:t>
      </w:r>
    </w:p>
    <w:p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</w:p>
    <w:p w:rsidR="00AB4C03" w:rsidRDefault="00AB4C03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C03" w:rsidRP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C03" w:rsidRPr="003219D4" w:rsidRDefault="00AB4C03" w:rsidP="00AB4C03">
      <w:pPr>
        <w:tabs>
          <w:tab w:val="left" w:pos="396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:rsidR="00AB4C03" w:rsidRPr="002E1B59" w:rsidRDefault="00AB4C03" w:rsidP="00AB4C0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center"/>
        <w:rPr>
          <w:b/>
        </w:rPr>
      </w:pPr>
      <w:r w:rsidRPr="002E1B59">
        <w:rPr>
          <w:b/>
        </w:rPr>
        <w:t>Brocante des Hauts de Chatou, Rotary Club Le Vésinet,</w:t>
      </w:r>
    </w:p>
    <w:p w:rsidR="00AB4C03" w:rsidRPr="002E1B59" w:rsidRDefault="00AB4C03" w:rsidP="00AB4C0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center"/>
        <w:rPr>
          <w:b/>
        </w:rPr>
      </w:pPr>
      <w:r w:rsidRPr="002E1B59">
        <w:rPr>
          <w:b/>
        </w:rPr>
        <w:t>c/o Relais St Louis, 30 bis, rue Auguste Renoir, 78400 Chatou</w:t>
      </w:r>
    </w:p>
    <w:sectPr w:rsidR="00AB4C03" w:rsidRPr="002E1B59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89" w:rsidRDefault="00D37D89" w:rsidP="00A937B9">
      <w:pPr>
        <w:spacing w:after="0" w:line="240" w:lineRule="auto"/>
      </w:pPr>
      <w:r>
        <w:separator/>
      </w:r>
    </w:p>
  </w:endnote>
  <w:endnote w:type="continuationSeparator" w:id="0">
    <w:p w:rsidR="00D37D89" w:rsidRDefault="00D37D89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89" w:rsidRDefault="00D37D89" w:rsidP="00A937B9">
      <w:pPr>
        <w:spacing w:after="0" w:line="240" w:lineRule="auto"/>
      </w:pPr>
      <w:r>
        <w:separator/>
      </w:r>
    </w:p>
  </w:footnote>
  <w:footnote w:type="continuationSeparator" w:id="0">
    <w:p w:rsidR="00D37D89" w:rsidRDefault="00D37D89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C7B97B4" wp14:editId="1C77AF0E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0148BC"/>
    <w:rsid w:val="000644F3"/>
    <w:rsid w:val="00161DE4"/>
    <w:rsid w:val="003219D4"/>
    <w:rsid w:val="0054515E"/>
    <w:rsid w:val="00566E75"/>
    <w:rsid w:val="00612304"/>
    <w:rsid w:val="008F7F88"/>
    <w:rsid w:val="00A937B9"/>
    <w:rsid w:val="00AB4C03"/>
    <w:rsid w:val="00AC4BE9"/>
    <w:rsid w:val="00B127E9"/>
    <w:rsid w:val="00B13BBA"/>
    <w:rsid w:val="00B24D1B"/>
    <w:rsid w:val="00C41223"/>
    <w:rsid w:val="00D17CF3"/>
    <w:rsid w:val="00D37D89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092538"/>
    <w:rsid w:val="000E6B0B"/>
    <w:rsid w:val="002C6DD8"/>
    <w:rsid w:val="003F10B2"/>
    <w:rsid w:val="0043176D"/>
    <w:rsid w:val="0046797D"/>
    <w:rsid w:val="00767FE1"/>
    <w:rsid w:val="00796599"/>
    <w:rsid w:val="00895D93"/>
    <w:rsid w:val="008A14C3"/>
    <w:rsid w:val="008E72FA"/>
    <w:rsid w:val="00A02ABC"/>
    <w:rsid w:val="00A404A0"/>
    <w:rsid w:val="00AF3F42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438C-6BC7-4181-95B9-2598B74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Utilisateur</cp:lastModifiedBy>
  <cp:revision>4</cp:revision>
  <cp:lastPrinted>2016-03-08T18:03:00Z</cp:lastPrinted>
  <dcterms:created xsi:type="dcterms:W3CDTF">2016-06-21T22:27:00Z</dcterms:created>
  <dcterms:modified xsi:type="dcterms:W3CDTF">2017-03-05T14:08:00Z</dcterms:modified>
</cp:coreProperties>
</file>